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406F70" w14:textId="77777777" w:rsidR="006B5DD9" w:rsidRDefault="00206E4E">
      <w:pPr>
        <w:ind w:firstLineChars="450" w:firstLine="14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新港</w:t>
      </w:r>
      <w:r w:rsidR="00F460C4">
        <w:rPr>
          <w:rFonts w:ascii="黑体" w:eastAsia="黑体" w:hAnsi="黑体" w:hint="eastAsia"/>
          <w:sz w:val="32"/>
          <w:szCs w:val="32"/>
        </w:rPr>
        <w:t>幼儿园安全教育记录(节假日)</w:t>
      </w:r>
    </w:p>
    <w:p w14:paraId="0A0010CE" w14:textId="0C5FD707" w:rsidR="006B5DD9" w:rsidRDefault="00F460C4">
      <w:pPr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级组：</w:t>
      </w:r>
      <w:r w:rsidR="00206E4E">
        <w:rPr>
          <w:rFonts w:asciiTheme="minorEastAsia" w:eastAsiaTheme="minorEastAsia" w:hAnsiTheme="minorEastAsia"/>
          <w:sz w:val="24"/>
        </w:rPr>
        <w:t xml:space="preserve"> </w:t>
      </w:r>
      <w:r w:rsidR="00EB552D">
        <w:rPr>
          <w:rFonts w:asciiTheme="minorEastAsia" w:eastAsiaTheme="minorEastAsia" w:hAnsiTheme="minorEastAsia" w:hint="eastAsia"/>
          <w:sz w:val="24"/>
        </w:rPr>
        <w:t>小班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945"/>
        <w:gridCol w:w="2445"/>
        <w:gridCol w:w="2446"/>
      </w:tblGrid>
      <w:tr w:rsidR="006B5DD9" w:rsidRPr="00EB552D" w14:paraId="52739D6E" w14:textId="77777777">
        <w:trPr>
          <w:trHeight w:val="402"/>
        </w:trPr>
        <w:tc>
          <w:tcPr>
            <w:tcW w:w="3945" w:type="dxa"/>
            <w:tcBorders>
              <w:bottom w:val="single" w:sz="4" w:space="0" w:color="auto"/>
              <w:right w:val="single" w:sz="4" w:space="0" w:color="auto"/>
            </w:tcBorders>
          </w:tcPr>
          <w:p w14:paraId="3F915EB7" w14:textId="5840E941" w:rsidR="006B5DD9" w:rsidRPr="00EB552D" w:rsidRDefault="00F460C4" w:rsidP="00EB552D">
            <w:pPr>
              <w:spacing w:line="288" w:lineRule="auto"/>
              <w:rPr>
                <w:rFonts w:asciiTheme="minorEastAsia" w:eastAsiaTheme="minorEastAsia" w:hAnsiTheme="minorEastAsia" w:cs="宋体" w:hint="eastAsia"/>
                <w:sz w:val="24"/>
              </w:rPr>
            </w:pPr>
            <w:r w:rsidRPr="00EB552D">
              <w:rPr>
                <w:rFonts w:asciiTheme="minorEastAsia" w:eastAsiaTheme="minorEastAsia" w:hAnsiTheme="minorEastAsia" w:cs="宋体" w:hint="eastAsia"/>
                <w:sz w:val="24"/>
              </w:rPr>
              <w:t>日期：</w:t>
            </w:r>
            <w:r w:rsidR="00EB552D" w:rsidRPr="00EB552D">
              <w:rPr>
                <w:rFonts w:asciiTheme="minorEastAsia" w:eastAsiaTheme="minorEastAsia" w:hAnsiTheme="minorEastAsia" w:cs="宋体" w:hint="eastAsia"/>
                <w:sz w:val="24"/>
              </w:rPr>
              <w:t>20240931</w:t>
            </w:r>
          </w:p>
        </w:tc>
        <w:tc>
          <w:tcPr>
            <w:tcW w:w="2445" w:type="dxa"/>
            <w:tcBorders>
              <w:left w:val="single" w:sz="4" w:space="0" w:color="auto"/>
              <w:bottom w:val="single" w:sz="4" w:space="0" w:color="auto"/>
            </w:tcBorders>
          </w:tcPr>
          <w:p w14:paraId="46EB6EF1" w14:textId="594A73D8" w:rsidR="006B5DD9" w:rsidRPr="00EB552D" w:rsidRDefault="00F460C4" w:rsidP="00EB552D">
            <w:pPr>
              <w:spacing w:line="288" w:lineRule="auto"/>
              <w:rPr>
                <w:rFonts w:asciiTheme="minorEastAsia" w:eastAsiaTheme="minorEastAsia" w:hAnsiTheme="minorEastAsia" w:cs="宋体" w:hint="eastAsia"/>
                <w:sz w:val="24"/>
              </w:rPr>
            </w:pPr>
            <w:r w:rsidRPr="00EB552D">
              <w:rPr>
                <w:rFonts w:asciiTheme="minorEastAsia" w:eastAsiaTheme="minorEastAsia" w:hAnsiTheme="minorEastAsia" w:cs="宋体" w:hint="eastAsia"/>
                <w:sz w:val="24"/>
              </w:rPr>
              <w:t>时间：16:0</w:t>
            </w:r>
            <w:r w:rsidR="00EB552D" w:rsidRPr="00EB552D">
              <w:rPr>
                <w:rFonts w:asciiTheme="minorEastAsia" w:eastAsiaTheme="minorEastAsia" w:hAnsiTheme="minorEastAsia" w:cs="宋体" w:hint="eastAsia"/>
                <w:sz w:val="24"/>
              </w:rPr>
              <w:t>0</w:t>
            </w:r>
          </w:p>
        </w:tc>
        <w:tc>
          <w:tcPr>
            <w:tcW w:w="2446" w:type="dxa"/>
            <w:tcBorders>
              <w:left w:val="single" w:sz="4" w:space="0" w:color="auto"/>
              <w:bottom w:val="single" w:sz="4" w:space="0" w:color="auto"/>
            </w:tcBorders>
          </w:tcPr>
          <w:p w14:paraId="510BF2EF" w14:textId="77777777" w:rsidR="006B5DD9" w:rsidRPr="00EB552D" w:rsidRDefault="00F460C4" w:rsidP="00EB552D">
            <w:pPr>
              <w:spacing w:line="288" w:lineRule="auto"/>
              <w:rPr>
                <w:rFonts w:asciiTheme="minorEastAsia" w:eastAsiaTheme="minorEastAsia" w:hAnsiTheme="minorEastAsia" w:cs="宋体" w:hint="eastAsia"/>
                <w:sz w:val="24"/>
              </w:rPr>
            </w:pPr>
            <w:r w:rsidRPr="00EB552D">
              <w:rPr>
                <w:rFonts w:asciiTheme="minorEastAsia" w:eastAsiaTheme="minorEastAsia" w:hAnsiTheme="minorEastAsia" w:cs="宋体" w:hint="eastAsia"/>
                <w:sz w:val="24"/>
              </w:rPr>
              <w:t>时长：30分钟</w:t>
            </w:r>
          </w:p>
        </w:tc>
      </w:tr>
      <w:tr w:rsidR="006B5DD9" w:rsidRPr="00EB552D" w14:paraId="1609E288" w14:textId="77777777">
        <w:trPr>
          <w:trHeight w:val="7002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000000" w:themeColor="text1"/>
            </w:tcBorders>
          </w:tcPr>
          <w:p w14:paraId="386B604D" w14:textId="0816D1D7" w:rsidR="006B5DD9" w:rsidRPr="00EB552D" w:rsidRDefault="00F460C4" w:rsidP="00EB552D">
            <w:pPr>
              <w:spacing w:line="288" w:lineRule="auto"/>
              <w:rPr>
                <w:rFonts w:asciiTheme="minorEastAsia" w:eastAsiaTheme="minorEastAsia" w:hAnsiTheme="minorEastAsia" w:hint="eastAsia"/>
                <w:sz w:val="24"/>
              </w:rPr>
            </w:pPr>
            <w:r w:rsidRPr="00EB552D">
              <w:rPr>
                <w:rFonts w:asciiTheme="minorEastAsia" w:eastAsiaTheme="minorEastAsia" w:hAnsiTheme="minorEastAsia" w:hint="eastAsia"/>
                <w:sz w:val="24"/>
              </w:rPr>
              <w:t>谈话内容：</w:t>
            </w:r>
            <w:r w:rsidR="00EB552D" w:rsidRPr="00EB552D">
              <w:rPr>
                <w:rFonts w:asciiTheme="minorEastAsia" w:eastAsiaTheme="minorEastAsia" w:hAnsiTheme="minorEastAsia" w:hint="eastAsia"/>
                <w:sz w:val="24"/>
              </w:rPr>
              <w:t>国庆长假安全教育</w:t>
            </w:r>
          </w:p>
          <w:p w14:paraId="5E66ADF6" w14:textId="5D84FCC3" w:rsidR="00EB552D" w:rsidRPr="00EB552D" w:rsidRDefault="00F460C4" w:rsidP="00EB552D">
            <w:pPr>
              <w:spacing w:line="288" w:lineRule="auto"/>
              <w:rPr>
                <w:rFonts w:asciiTheme="minorEastAsia" w:eastAsiaTheme="minorEastAsia" w:hAnsiTheme="minorEastAsia" w:hint="eastAsia"/>
                <w:sz w:val="24"/>
              </w:rPr>
            </w:pPr>
            <w:r w:rsidRPr="00EB552D">
              <w:rPr>
                <w:rFonts w:asciiTheme="minorEastAsia" w:eastAsiaTheme="minorEastAsia" w:hAnsiTheme="minorEastAsia" w:hint="eastAsia"/>
                <w:sz w:val="24"/>
              </w:rPr>
              <w:t xml:space="preserve">    </w:t>
            </w:r>
            <w:r w:rsidR="00EB552D" w:rsidRPr="00EB552D">
              <w:rPr>
                <w:rFonts w:asciiTheme="minorEastAsia" w:eastAsiaTheme="minorEastAsia" w:hAnsiTheme="minorEastAsia" w:hint="eastAsia"/>
                <w:sz w:val="24"/>
              </w:rPr>
              <w:t>在这个秋高气爽、充满喜悦的季节里，我们即将迎来伟大祖国的75岁生日国庆节。七天的长假，相信大家都充满了期待，或许已经计划好了丰富多彩的活动。但在我们享受假期的同时，安全问题绝对不能忽视。</w:t>
            </w:r>
          </w:p>
          <w:p w14:paraId="5FD7784B" w14:textId="77777777" w:rsidR="00EB552D" w:rsidRDefault="00EB552D" w:rsidP="00EB552D">
            <w:pPr>
              <w:spacing w:line="288" w:lineRule="auto"/>
              <w:rPr>
                <w:rFonts w:asciiTheme="minorEastAsia" w:eastAsiaTheme="minorEastAsia" w:hAnsiTheme="minorEastAsia" w:hint="eastAsia"/>
                <w:sz w:val="24"/>
              </w:rPr>
            </w:pPr>
            <w:r w:rsidRPr="00EB552D">
              <w:rPr>
                <w:rFonts w:asciiTheme="minorEastAsia" w:eastAsiaTheme="minorEastAsia" w:hAnsiTheme="minorEastAsia" w:hint="eastAsia"/>
                <w:sz w:val="24"/>
              </w:rPr>
              <w:t>一、交通安全</w:t>
            </w:r>
          </w:p>
          <w:p w14:paraId="607854D9" w14:textId="09997984" w:rsidR="00EB552D" w:rsidRPr="00EB552D" w:rsidRDefault="00EB552D" w:rsidP="00EB552D">
            <w:pPr>
              <w:spacing w:line="288" w:lineRule="auto"/>
              <w:rPr>
                <w:rFonts w:asciiTheme="minorEastAsia" w:eastAsiaTheme="minorEastAsia" w:hAnsiTheme="minorEastAsia" w:hint="eastAsia"/>
                <w:sz w:val="24"/>
              </w:rPr>
            </w:pPr>
            <w:r w:rsidRPr="00EB552D">
              <w:rPr>
                <w:rFonts w:asciiTheme="minorEastAsia" w:eastAsiaTheme="minorEastAsia" w:hAnsiTheme="minorEastAsia" w:hint="eastAsia"/>
                <w:sz w:val="24"/>
              </w:rPr>
              <w:t>1.过没有红绿灯的人行横道线时一停、二看、三匀速通过;</w:t>
            </w:r>
          </w:p>
          <w:p w14:paraId="064D48F4" w14:textId="035BEB11" w:rsidR="00EB552D" w:rsidRPr="00EB552D" w:rsidRDefault="00EB552D" w:rsidP="00EB552D">
            <w:pPr>
              <w:spacing w:line="288" w:lineRule="auto"/>
              <w:rPr>
                <w:rFonts w:asciiTheme="minorEastAsia" w:eastAsiaTheme="minorEastAsia" w:hAnsiTheme="minorEastAsia" w:hint="eastAsia"/>
                <w:sz w:val="24"/>
              </w:rPr>
            </w:pPr>
            <w:r w:rsidRPr="00EB552D">
              <w:rPr>
                <w:rFonts w:asciiTheme="minorEastAsia" w:eastAsiaTheme="minorEastAsia" w:hAnsiTheme="minorEastAsia" w:hint="eastAsia"/>
                <w:sz w:val="24"/>
              </w:rPr>
              <w:t>2.横穿马路要走斑马线、人行天桥等，不得随意橫穿;</w:t>
            </w:r>
          </w:p>
          <w:p w14:paraId="086CAA52" w14:textId="77777777" w:rsidR="00EB552D" w:rsidRPr="00EB552D" w:rsidRDefault="00EB552D" w:rsidP="00EB552D">
            <w:pPr>
              <w:spacing w:line="288" w:lineRule="auto"/>
              <w:rPr>
                <w:rFonts w:asciiTheme="minorEastAsia" w:eastAsiaTheme="minorEastAsia" w:hAnsiTheme="minorEastAsia" w:hint="eastAsia"/>
                <w:sz w:val="24"/>
              </w:rPr>
            </w:pPr>
            <w:r w:rsidRPr="00EB552D">
              <w:rPr>
                <w:rFonts w:asciiTheme="minorEastAsia" w:eastAsiaTheme="minorEastAsia" w:hAnsiTheme="minorEastAsia" w:hint="eastAsia"/>
                <w:sz w:val="24"/>
              </w:rPr>
              <w:t>3.行走要专心，注意周围情况，</w:t>
            </w:r>
            <w:proofErr w:type="gramStart"/>
            <w:r w:rsidRPr="00EB552D">
              <w:rPr>
                <w:rFonts w:asciiTheme="minorEastAsia" w:eastAsiaTheme="minorEastAsia" w:hAnsiTheme="minorEastAsia" w:hint="eastAsia"/>
                <w:sz w:val="24"/>
              </w:rPr>
              <w:t>切勿边</w:t>
            </w:r>
            <w:proofErr w:type="gramEnd"/>
            <w:r w:rsidRPr="00EB552D">
              <w:rPr>
                <w:rFonts w:asciiTheme="minorEastAsia" w:eastAsiaTheme="minorEastAsia" w:hAnsiTheme="minorEastAsia" w:hint="eastAsia"/>
                <w:sz w:val="24"/>
              </w:rPr>
              <w:t>走边看书或看手机。</w:t>
            </w:r>
          </w:p>
          <w:p w14:paraId="0499CFF0" w14:textId="4BCECDA7" w:rsidR="00EB552D" w:rsidRPr="00EB552D" w:rsidRDefault="00EB552D" w:rsidP="00EB552D">
            <w:pPr>
              <w:spacing w:line="288" w:lineRule="auto"/>
              <w:rPr>
                <w:rFonts w:asciiTheme="minorEastAsia" w:eastAsiaTheme="minorEastAsia" w:hAnsiTheme="minorEastAsia" w:hint="eastAsia"/>
                <w:sz w:val="24"/>
              </w:rPr>
            </w:pPr>
            <w:r w:rsidRPr="00EB552D">
              <w:rPr>
                <w:rFonts w:asciiTheme="minorEastAsia" w:eastAsiaTheme="minorEastAsia" w:hAnsiTheme="minorEastAsia" w:hint="eastAsia"/>
                <w:sz w:val="24"/>
              </w:rPr>
              <w:t>4.出门游玩、探亲不乘坐三无车辆、超载车辆，不坐非法营运车辆。</w:t>
            </w:r>
          </w:p>
          <w:p w14:paraId="4F64A2EA" w14:textId="3AE95846" w:rsidR="00EB552D" w:rsidRPr="00EB552D" w:rsidRDefault="00EB552D" w:rsidP="00EB552D">
            <w:pPr>
              <w:spacing w:line="288" w:lineRule="auto"/>
              <w:rPr>
                <w:rFonts w:asciiTheme="minorEastAsia" w:eastAsiaTheme="minorEastAsia" w:hAnsiTheme="minorEastAsia" w:hint="eastAsia"/>
                <w:sz w:val="24"/>
              </w:rPr>
            </w:pPr>
            <w:r w:rsidRPr="00EB552D">
              <w:rPr>
                <w:rFonts w:asciiTheme="minorEastAsia" w:eastAsiaTheme="minorEastAsia" w:hAnsiTheme="minorEastAsia" w:hint="eastAsia"/>
                <w:sz w:val="24"/>
              </w:rPr>
              <w:t>5.乘坐公用交通工具应遵守乘车纪律，上下车应等车辆停。</w:t>
            </w:r>
          </w:p>
          <w:p w14:paraId="180B4937" w14:textId="24EC3EDD" w:rsidR="00EB552D" w:rsidRPr="00EB552D" w:rsidRDefault="00EB552D" w:rsidP="00EB552D">
            <w:pPr>
              <w:spacing w:line="288" w:lineRule="auto"/>
              <w:rPr>
                <w:rFonts w:asciiTheme="minorEastAsia" w:eastAsiaTheme="minorEastAsia" w:hAnsiTheme="minorEastAsia" w:hint="eastAsia"/>
                <w:sz w:val="24"/>
              </w:rPr>
            </w:pPr>
            <w:r w:rsidRPr="00EB552D">
              <w:rPr>
                <w:rFonts w:asciiTheme="minorEastAsia" w:eastAsiaTheme="minorEastAsia" w:hAnsiTheme="minorEastAsia" w:hint="eastAsia"/>
                <w:sz w:val="24"/>
              </w:rPr>
              <w:t>二、居家安全</w:t>
            </w:r>
          </w:p>
          <w:p w14:paraId="39C2BDDE" w14:textId="16345810" w:rsidR="00EB552D" w:rsidRPr="00EB552D" w:rsidRDefault="00EB552D" w:rsidP="00EB552D">
            <w:pPr>
              <w:spacing w:line="288" w:lineRule="auto"/>
              <w:rPr>
                <w:rFonts w:asciiTheme="minorEastAsia" w:eastAsiaTheme="minorEastAsia" w:hAnsiTheme="minorEastAsia" w:hint="eastAsia"/>
                <w:sz w:val="24"/>
              </w:rPr>
            </w:pPr>
            <w:r w:rsidRPr="00EB552D">
              <w:rPr>
                <w:rFonts w:asciiTheme="minorEastAsia" w:eastAsiaTheme="minorEastAsia" w:hAnsiTheme="minorEastAsia" w:hint="eastAsia"/>
                <w:sz w:val="24"/>
              </w:rPr>
              <w:t>1.燃气安全用气不离人，离人不用气;</w:t>
            </w:r>
          </w:p>
          <w:p w14:paraId="74202AF6" w14:textId="712324FE" w:rsidR="00EB552D" w:rsidRPr="00EB552D" w:rsidRDefault="00EB552D" w:rsidP="00EB552D">
            <w:pPr>
              <w:spacing w:line="288" w:lineRule="auto"/>
              <w:rPr>
                <w:rFonts w:asciiTheme="minorEastAsia" w:eastAsiaTheme="minorEastAsia" w:hAnsiTheme="minorEastAsia" w:hint="eastAsia"/>
                <w:sz w:val="24"/>
              </w:rPr>
            </w:pPr>
            <w:r w:rsidRPr="00EB552D">
              <w:rPr>
                <w:rFonts w:asciiTheme="minorEastAsia" w:eastAsiaTheme="minorEastAsia" w:hAnsiTheme="minorEastAsia" w:hint="eastAsia"/>
                <w:sz w:val="24"/>
              </w:rPr>
              <w:t>2.不私拉乱接电线，</w:t>
            </w:r>
            <w:proofErr w:type="gramStart"/>
            <w:r w:rsidRPr="00EB552D">
              <w:rPr>
                <w:rFonts w:asciiTheme="minorEastAsia" w:eastAsiaTheme="minorEastAsia" w:hAnsiTheme="minorEastAsia" w:hint="eastAsia"/>
                <w:sz w:val="24"/>
              </w:rPr>
              <w:t>不</w:t>
            </w:r>
            <w:proofErr w:type="gramEnd"/>
            <w:r w:rsidRPr="00EB552D">
              <w:rPr>
                <w:rFonts w:asciiTheme="minorEastAsia" w:eastAsiaTheme="minorEastAsia" w:hAnsiTheme="minorEastAsia" w:hint="eastAsia"/>
                <w:sz w:val="24"/>
              </w:rPr>
              <w:t>超负荷用电。</w:t>
            </w:r>
          </w:p>
          <w:p w14:paraId="236E0B84" w14:textId="6C4F138A" w:rsidR="00EB552D" w:rsidRPr="00EB552D" w:rsidRDefault="00EB552D" w:rsidP="00EB552D">
            <w:pPr>
              <w:spacing w:line="288" w:lineRule="auto"/>
              <w:rPr>
                <w:rFonts w:asciiTheme="minorEastAsia" w:eastAsiaTheme="minorEastAsia" w:hAnsiTheme="minorEastAsia" w:hint="eastAsia"/>
                <w:sz w:val="24"/>
              </w:rPr>
            </w:pPr>
            <w:r w:rsidRPr="00EB552D">
              <w:rPr>
                <w:rFonts w:asciiTheme="minorEastAsia" w:eastAsiaTheme="minorEastAsia" w:hAnsiTheme="minorEastAsia" w:hint="eastAsia"/>
                <w:sz w:val="24"/>
              </w:rPr>
              <w:t>三、消防安全</w:t>
            </w:r>
          </w:p>
          <w:p w14:paraId="0DF0B148" w14:textId="37FB1F4E" w:rsidR="00EB552D" w:rsidRPr="00EB552D" w:rsidRDefault="00EB552D" w:rsidP="00EB552D">
            <w:pPr>
              <w:spacing w:line="288" w:lineRule="auto"/>
              <w:rPr>
                <w:rFonts w:asciiTheme="minorEastAsia" w:eastAsiaTheme="minorEastAsia" w:hAnsiTheme="minorEastAsia" w:hint="eastAsia"/>
                <w:sz w:val="24"/>
              </w:rPr>
            </w:pPr>
            <w:r w:rsidRPr="00EB552D">
              <w:rPr>
                <w:rFonts w:asciiTheme="minorEastAsia" w:eastAsiaTheme="minorEastAsia" w:hAnsiTheme="minorEastAsia" w:hint="eastAsia"/>
                <w:sz w:val="24"/>
              </w:rPr>
              <w:t>1.进入人员密集场所，要留意安全出口、疏散通道位置，查看消防器材、救生器材摆放位置和使用方法。</w:t>
            </w:r>
          </w:p>
          <w:p w14:paraId="23425642" w14:textId="5FCC793E" w:rsidR="00EB552D" w:rsidRPr="00EB552D" w:rsidRDefault="00EB552D" w:rsidP="00EB552D">
            <w:pPr>
              <w:spacing w:line="288" w:lineRule="auto"/>
              <w:rPr>
                <w:rFonts w:asciiTheme="minorEastAsia" w:eastAsiaTheme="minorEastAsia" w:hAnsiTheme="minorEastAsia" w:hint="eastAsia"/>
                <w:sz w:val="24"/>
              </w:rPr>
            </w:pPr>
            <w:r w:rsidRPr="00EB552D">
              <w:rPr>
                <w:rFonts w:asciiTheme="minorEastAsia" w:eastAsiaTheme="minorEastAsia" w:hAnsiTheme="minorEastAsia" w:hint="eastAsia"/>
                <w:sz w:val="24"/>
              </w:rPr>
              <w:t>2.如遇火情，保持镇静，</w:t>
            </w:r>
            <w:proofErr w:type="gramStart"/>
            <w:r w:rsidRPr="00EB552D">
              <w:rPr>
                <w:rFonts w:asciiTheme="minorEastAsia" w:eastAsiaTheme="minorEastAsia" w:hAnsiTheme="minorEastAsia" w:hint="eastAsia"/>
                <w:sz w:val="24"/>
              </w:rPr>
              <w:t>不</w:t>
            </w:r>
            <w:proofErr w:type="gramEnd"/>
            <w:r w:rsidRPr="00EB552D">
              <w:rPr>
                <w:rFonts w:asciiTheme="minorEastAsia" w:eastAsiaTheme="minorEastAsia" w:hAnsiTheme="minorEastAsia" w:hint="eastAsia"/>
                <w:sz w:val="24"/>
              </w:rPr>
              <w:t>贪恋财物、不乘坐电梯。</w:t>
            </w:r>
          </w:p>
          <w:p w14:paraId="21DD1775" w14:textId="42542F8B" w:rsidR="00EB552D" w:rsidRPr="00EB552D" w:rsidRDefault="00EB552D" w:rsidP="00EB552D">
            <w:pPr>
              <w:spacing w:line="288" w:lineRule="auto"/>
              <w:rPr>
                <w:rFonts w:asciiTheme="minorEastAsia" w:eastAsiaTheme="minorEastAsia" w:hAnsiTheme="minorEastAsia" w:hint="eastAsia"/>
                <w:sz w:val="24"/>
              </w:rPr>
            </w:pPr>
            <w:r w:rsidRPr="00EB552D">
              <w:rPr>
                <w:rFonts w:asciiTheme="minorEastAsia" w:eastAsiaTheme="minorEastAsia" w:hAnsiTheme="minorEastAsia" w:hint="eastAsia"/>
                <w:sz w:val="24"/>
              </w:rPr>
              <w:t>四、防拐骗安全</w:t>
            </w:r>
          </w:p>
          <w:p w14:paraId="6EFA24E4" w14:textId="32B0B02D" w:rsidR="00EB552D" w:rsidRPr="00EB552D" w:rsidRDefault="00EB552D" w:rsidP="00EB552D">
            <w:pPr>
              <w:spacing w:line="288" w:lineRule="auto"/>
              <w:rPr>
                <w:rFonts w:asciiTheme="minorEastAsia" w:eastAsiaTheme="minorEastAsia" w:hAnsiTheme="minorEastAsia" w:hint="eastAsia"/>
                <w:sz w:val="24"/>
              </w:rPr>
            </w:pPr>
            <w:r w:rsidRPr="00EB552D">
              <w:rPr>
                <w:rFonts w:asciiTheme="minorEastAsia" w:eastAsiaTheme="minorEastAsia" w:hAnsiTheme="minorEastAsia" w:hint="eastAsia"/>
                <w:sz w:val="24"/>
              </w:rPr>
              <w:t>1.不要轻易相信陌生人，保护好自己的私人信息。</w:t>
            </w:r>
          </w:p>
          <w:p w14:paraId="255F154F" w14:textId="3F638F88" w:rsidR="00EB552D" w:rsidRPr="00EB552D" w:rsidRDefault="00EB552D" w:rsidP="00EB552D">
            <w:pPr>
              <w:spacing w:line="288" w:lineRule="auto"/>
              <w:rPr>
                <w:rFonts w:asciiTheme="minorEastAsia" w:eastAsiaTheme="minorEastAsia" w:hAnsiTheme="minorEastAsia" w:hint="eastAsia"/>
                <w:sz w:val="24"/>
              </w:rPr>
            </w:pPr>
            <w:r w:rsidRPr="00EB552D">
              <w:rPr>
                <w:rFonts w:asciiTheme="minorEastAsia" w:eastAsiaTheme="minorEastAsia" w:hAnsiTheme="minorEastAsia" w:hint="eastAsia"/>
                <w:sz w:val="24"/>
              </w:rPr>
              <w:t>2.不贪图蝇头小利，不轻信中奖等消息。</w:t>
            </w:r>
          </w:p>
          <w:p w14:paraId="0A5A2D90" w14:textId="4BC14360" w:rsidR="006B5DD9" w:rsidRDefault="00EB552D" w:rsidP="00EB552D">
            <w:pPr>
              <w:spacing w:line="288" w:lineRule="auto"/>
              <w:rPr>
                <w:rFonts w:asciiTheme="minorEastAsia" w:eastAsiaTheme="minorEastAsia" w:hAnsiTheme="minorEastAsia"/>
                <w:sz w:val="24"/>
              </w:rPr>
            </w:pPr>
            <w:r w:rsidRPr="00EB552D">
              <w:rPr>
                <w:rFonts w:asciiTheme="minorEastAsia" w:eastAsiaTheme="minorEastAsia" w:hAnsiTheme="minorEastAsia" w:hint="eastAsia"/>
                <w:sz w:val="24"/>
              </w:rPr>
              <w:t>3.在家关好门，外出锁好门，看好自己的物品。</w:t>
            </w:r>
          </w:p>
          <w:p w14:paraId="5506E5D1" w14:textId="72FE66DC" w:rsidR="00C42A56" w:rsidRDefault="00C42A56" w:rsidP="00EB552D">
            <w:pPr>
              <w:spacing w:line="288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五、食品安全</w:t>
            </w:r>
          </w:p>
          <w:p w14:paraId="000029A3" w14:textId="5ED91366" w:rsidR="00C42A56" w:rsidRDefault="00C42A56" w:rsidP="00EB552D">
            <w:pPr>
              <w:spacing w:line="288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1.不吃路边摊。</w:t>
            </w:r>
          </w:p>
          <w:p w14:paraId="0E20575F" w14:textId="2E43D501" w:rsidR="00C42A56" w:rsidRDefault="00C42A56" w:rsidP="00EB552D">
            <w:pPr>
              <w:spacing w:line="288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2.不吃过期食品</w:t>
            </w:r>
          </w:p>
          <w:p w14:paraId="2A7FB10B" w14:textId="013A2D53" w:rsidR="00C42A56" w:rsidRDefault="00C42A56" w:rsidP="00EB552D">
            <w:pPr>
              <w:spacing w:line="288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3.不吃陌生人的食物。</w:t>
            </w:r>
          </w:p>
          <w:p w14:paraId="544D42C5" w14:textId="40D21A1B" w:rsidR="00C42A56" w:rsidRDefault="00C42A56" w:rsidP="00EB552D">
            <w:pPr>
              <w:spacing w:line="288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4.不吃隔夜菜。</w:t>
            </w:r>
          </w:p>
          <w:p w14:paraId="59F97247" w14:textId="7BDF0EE5" w:rsidR="00C42A56" w:rsidRDefault="00C42A56" w:rsidP="00EB552D">
            <w:pPr>
              <w:spacing w:line="288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5.不吃烫的食物饮料。</w:t>
            </w:r>
          </w:p>
          <w:p w14:paraId="327AEE88" w14:textId="01E086F4" w:rsidR="00C42A56" w:rsidRPr="00C42A56" w:rsidRDefault="00C42A56" w:rsidP="00EB552D">
            <w:pPr>
              <w:spacing w:line="288" w:lineRule="auto"/>
              <w:rPr>
                <w:rFonts w:asciiTheme="minorEastAsia" w:eastAsiaTheme="minorEastAsia" w:hAnsiTheme="minorEastAsia" w:hint="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6.外出就餐去正规餐馆。</w:t>
            </w:r>
          </w:p>
          <w:p w14:paraId="56E4792F" w14:textId="77777777" w:rsidR="006B5DD9" w:rsidRPr="00EB552D" w:rsidRDefault="006B5DD9" w:rsidP="00EB552D">
            <w:pPr>
              <w:spacing w:line="288" w:lineRule="auto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</w:tr>
    </w:tbl>
    <w:p w14:paraId="144448CF" w14:textId="77777777" w:rsidR="006B5DD9" w:rsidRDefault="006B5DD9">
      <w:pPr>
        <w:ind w:firstLineChars="1100" w:firstLine="2310"/>
        <w:rPr>
          <w:szCs w:val="32"/>
        </w:rPr>
      </w:pPr>
    </w:p>
    <w:sectPr w:rsidR="006B5DD9" w:rsidSect="006B5DD9">
      <w:headerReference w:type="default" r:id="rId7"/>
      <w:footerReference w:type="default" r:id="rId8"/>
      <w:pgSz w:w="11906" w:h="16838"/>
      <w:pgMar w:top="1440" w:right="14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F0F6AA" w14:textId="77777777" w:rsidR="008915D1" w:rsidRDefault="008915D1" w:rsidP="006B5DD9">
      <w:r>
        <w:separator/>
      </w:r>
    </w:p>
  </w:endnote>
  <w:endnote w:type="continuationSeparator" w:id="0">
    <w:p w14:paraId="12815D20" w14:textId="77777777" w:rsidR="008915D1" w:rsidRDefault="008915D1" w:rsidP="006B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3DCF77" w14:textId="77777777" w:rsidR="006B5DD9" w:rsidRDefault="00000000">
    <w:pPr>
      <w:pStyle w:val="a5"/>
    </w:pPr>
    <w:r>
      <w:rPr>
        <w:rFonts w:eastAsiaTheme="minorEastAsia"/>
      </w:rPr>
      <w:pict w14:anchorId="55C65339">
        <v:line id="_x0000_s1026" style="position:absolute;z-index:251659264" from="1.05pt,-1.85pt" to="415.8pt,-1.85pt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 strokeweight=".5pt">
          <v:stroke joinstyle="miter"/>
        </v:line>
      </w:pict>
    </w:r>
    <w:r w:rsidR="00F460C4">
      <w:rPr>
        <w:rFonts w:hint="eastAsia"/>
      </w:rPr>
      <w:t xml:space="preserve">                                                                          </w:t>
    </w:r>
    <w:r w:rsidR="00F460C4">
      <w:rPr>
        <w:rFonts w:hint="eastAsia"/>
      </w:rPr>
      <w:t>爱心凝聚</w:t>
    </w:r>
    <w:r w:rsidR="00F460C4">
      <w:rPr>
        <w:rFonts w:hint="eastAsia"/>
      </w:rPr>
      <w:t xml:space="preserve">   </w:t>
    </w:r>
    <w:r w:rsidR="00F460C4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9F422B" w14:textId="77777777" w:rsidR="008915D1" w:rsidRDefault="008915D1" w:rsidP="006B5DD9">
      <w:r>
        <w:separator/>
      </w:r>
    </w:p>
  </w:footnote>
  <w:footnote w:type="continuationSeparator" w:id="0">
    <w:p w14:paraId="3C3E861A" w14:textId="77777777" w:rsidR="008915D1" w:rsidRDefault="008915D1" w:rsidP="006B5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157A8" w14:textId="77777777" w:rsidR="006B5DD9" w:rsidRDefault="00206E4E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inline distT="0" distB="0" distL="0" distR="0" wp14:anchorId="4C37A4E8" wp14:editId="0DBE3A11">
          <wp:extent cx="491490" cy="353695"/>
          <wp:effectExtent l="19050" t="0" r="381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3536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460C4">
      <w:rPr>
        <w:rFonts w:hint="eastAsia"/>
      </w:rPr>
      <w:t xml:space="preserve">  </w:t>
    </w:r>
    <w:r w:rsidR="00F25A90">
      <w:rPr>
        <w:rFonts w:hint="eastAsia"/>
      </w:rPr>
      <w:t xml:space="preserve">                           </w:t>
    </w:r>
    <w:r w:rsidR="00F460C4">
      <w:rPr>
        <w:rFonts w:hint="eastAsia"/>
      </w:rPr>
      <w:t xml:space="preserve"> </w:t>
    </w:r>
    <w:r w:rsidR="00F460C4"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3AF364D6"/>
    <w:rsid w:val="00042BDC"/>
    <w:rsid w:val="00073439"/>
    <w:rsid w:val="00080A90"/>
    <w:rsid w:val="000D2833"/>
    <w:rsid w:val="000F5AFD"/>
    <w:rsid w:val="000F7FE8"/>
    <w:rsid w:val="0010484D"/>
    <w:rsid w:val="00122C6B"/>
    <w:rsid w:val="00127EBD"/>
    <w:rsid w:val="00135D78"/>
    <w:rsid w:val="00141FDE"/>
    <w:rsid w:val="001477D6"/>
    <w:rsid w:val="00153149"/>
    <w:rsid w:val="001E309C"/>
    <w:rsid w:val="00206E4E"/>
    <w:rsid w:val="00233F15"/>
    <w:rsid w:val="002434C1"/>
    <w:rsid w:val="00257F47"/>
    <w:rsid w:val="002802C1"/>
    <w:rsid w:val="002838C9"/>
    <w:rsid w:val="002959E4"/>
    <w:rsid w:val="003108AA"/>
    <w:rsid w:val="00310DD0"/>
    <w:rsid w:val="00320380"/>
    <w:rsid w:val="00356C27"/>
    <w:rsid w:val="003B6925"/>
    <w:rsid w:val="003E731F"/>
    <w:rsid w:val="00415908"/>
    <w:rsid w:val="00457357"/>
    <w:rsid w:val="00462D1E"/>
    <w:rsid w:val="004C01A6"/>
    <w:rsid w:val="00500E1F"/>
    <w:rsid w:val="0050701D"/>
    <w:rsid w:val="005512DD"/>
    <w:rsid w:val="0058103D"/>
    <w:rsid w:val="005C1D7E"/>
    <w:rsid w:val="005E0F88"/>
    <w:rsid w:val="005E1DB3"/>
    <w:rsid w:val="0060597A"/>
    <w:rsid w:val="00616A6B"/>
    <w:rsid w:val="00636218"/>
    <w:rsid w:val="00664007"/>
    <w:rsid w:val="00676405"/>
    <w:rsid w:val="00694708"/>
    <w:rsid w:val="006B22F7"/>
    <w:rsid w:val="006B5DD9"/>
    <w:rsid w:val="006E020A"/>
    <w:rsid w:val="006F75E1"/>
    <w:rsid w:val="00703FAB"/>
    <w:rsid w:val="007354C3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15D1"/>
    <w:rsid w:val="0089357F"/>
    <w:rsid w:val="00897AF9"/>
    <w:rsid w:val="008A32E3"/>
    <w:rsid w:val="008C0875"/>
    <w:rsid w:val="008F0265"/>
    <w:rsid w:val="009278A3"/>
    <w:rsid w:val="00A428EC"/>
    <w:rsid w:val="00A6239C"/>
    <w:rsid w:val="00A84B53"/>
    <w:rsid w:val="00AC2AEE"/>
    <w:rsid w:val="00B27860"/>
    <w:rsid w:val="00B33E7C"/>
    <w:rsid w:val="00B50307"/>
    <w:rsid w:val="00BE6A9C"/>
    <w:rsid w:val="00C060F4"/>
    <w:rsid w:val="00C42A56"/>
    <w:rsid w:val="00C6293E"/>
    <w:rsid w:val="00C93D21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53663"/>
    <w:rsid w:val="00E8170D"/>
    <w:rsid w:val="00EB552D"/>
    <w:rsid w:val="00ED2E45"/>
    <w:rsid w:val="00EE3533"/>
    <w:rsid w:val="00EF2D9F"/>
    <w:rsid w:val="00F0438D"/>
    <w:rsid w:val="00F13E1B"/>
    <w:rsid w:val="00F24897"/>
    <w:rsid w:val="00F25A90"/>
    <w:rsid w:val="00F460C4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A2733F"/>
    <w:rsid w:val="03AA4F50"/>
    <w:rsid w:val="074266D3"/>
    <w:rsid w:val="0B244E4A"/>
    <w:rsid w:val="0B95148A"/>
    <w:rsid w:val="12807413"/>
    <w:rsid w:val="13DC35C8"/>
    <w:rsid w:val="15107277"/>
    <w:rsid w:val="177809BF"/>
    <w:rsid w:val="18730A0F"/>
    <w:rsid w:val="18FD743B"/>
    <w:rsid w:val="1CD852E5"/>
    <w:rsid w:val="1EAC6A29"/>
    <w:rsid w:val="20D41639"/>
    <w:rsid w:val="20E901CA"/>
    <w:rsid w:val="25016E61"/>
    <w:rsid w:val="2D992A5F"/>
    <w:rsid w:val="2EE02680"/>
    <w:rsid w:val="33D939C5"/>
    <w:rsid w:val="39DB4B98"/>
    <w:rsid w:val="3AF364D6"/>
    <w:rsid w:val="3FFD6C8D"/>
    <w:rsid w:val="40A315E2"/>
    <w:rsid w:val="49380AA8"/>
    <w:rsid w:val="50F05FF1"/>
    <w:rsid w:val="52466271"/>
    <w:rsid w:val="53D055C8"/>
    <w:rsid w:val="5E587EBF"/>
    <w:rsid w:val="6B0A608A"/>
    <w:rsid w:val="6C097B3C"/>
    <w:rsid w:val="70F608D9"/>
    <w:rsid w:val="71652D9E"/>
    <w:rsid w:val="717B5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2A3B3"/>
  <w15:docId w15:val="{148E0481-7AAA-4379-BF4C-8973376EC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5DD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rsid w:val="006B5DD9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2">
    <w:name w:val="heading 2"/>
    <w:basedOn w:val="a"/>
    <w:next w:val="a"/>
    <w:unhideWhenUsed/>
    <w:qFormat/>
    <w:rsid w:val="006B5DD9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sid w:val="006B5DD9"/>
    <w:rPr>
      <w:sz w:val="18"/>
      <w:szCs w:val="18"/>
    </w:rPr>
  </w:style>
  <w:style w:type="paragraph" w:styleId="a5">
    <w:name w:val="footer"/>
    <w:basedOn w:val="a"/>
    <w:qFormat/>
    <w:rsid w:val="006B5DD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6B5DD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uiPriority w:val="99"/>
    <w:qFormat/>
    <w:rsid w:val="006B5DD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qFormat/>
    <w:rsid w:val="006B5DD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批注框文本 字符"/>
    <w:basedOn w:val="a0"/>
    <w:link w:val="a3"/>
    <w:qFormat/>
    <w:rsid w:val="006B5DD9"/>
    <w:rPr>
      <w:kern w:val="2"/>
      <w:sz w:val="18"/>
      <w:szCs w:val="18"/>
    </w:rPr>
  </w:style>
  <w:style w:type="paragraph" w:styleId="a9">
    <w:name w:val="No Spacing"/>
    <w:uiPriority w:val="1"/>
    <w:qFormat/>
    <w:rsid w:val="006B5DD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6B5DD9"/>
    <w:pPr>
      <w:ind w:firstLineChars="200" w:firstLine="420"/>
    </w:pPr>
  </w:style>
  <w:style w:type="paragraph" w:styleId="aa">
    <w:name w:val="List Paragraph"/>
    <w:basedOn w:val="a"/>
    <w:uiPriority w:val="99"/>
    <w:unhideWhenUsed/>
    <w:qFormat/>
    <w:rsid w:val="006B5D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88</Words>
  <Characters>503</Characters>
  <Application>Microsoft Office Word</Application>
  <DocSecurity>0</DocSecurity>
  <Lines>4</Lines>
  <Paragraphs>1</Paragraphs>
  <ScaleCrop>false</ScaleCrop>
  <Company>Microsoft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TA12327</cp:lastModifiedBy>
  <cp:revision>6</cp:revision>
  <cp:lastPrinted>2019-01-24T07:25:00Z</cp:lastPrinted>
  <dcterms:created xsi:type="dcterms:W3CDTF">2022-05-06T04:17:00Z</dcterms:created>
  <dcterms:modified xsi:type="dcterms:W3CDTF">2024-12-05T02:51:00Z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38A36AB88D7E46F59B6A6FEC317C955D</vt:lpwstr>
  </property>
</Properties>
</file>